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D1" w:rsidRPr="00F77FED" w:rsidRDefault="00117AD1" w:rsidP="00117AD1">
      <w:pPr>
        <w:pStyle w:val="a3"/>
        <w:ind w:left="7088"/>
        <w:jc w:val="right"/>
        <w:rPr>
          <w:rFonts w:ascii="PT Astra Serif" w:hAnsi="PT Astra Serif"/>
          <w:color w:val="auto"/>
          <w:sz w:val="24"/>
          <w:szCs w:val="24"/>
        </w:rPr>
      </w:pPr>
      <w:r w:rsidRPr="00F77FED">
        <w:rPr>
          <w:rFonts w:ascii="PT Astra Serif" w:hAnsi="PT Astra Serif"/>
          <w:color w:val="auto"/>
          <w:sz w:val="24"/>
          <w:szCs w:val="24"/>
        </w:rPr>
        <w:t>ПРОЕКТ</w:t>
      </w:r>
    </w:p>
    <w:p w:rsidR="00117AD1" w:rsidRPr="00F77FED" w:rsidRDefault="00117AD1" w:rsidP="00117AD1">
      <w:pPr>
        <w:pStyle w:val="a3"/>
        <w:ind w:left="7088"/>
        <w:jc w:val="right"/>
        <w:rPr>
          <w:rFonts w:ascii="PT Astra Serif" w:hAnsi="PT Astra Serif"/>
          <w:color w:val="auto"/>
          <w:sz w:val="24"/>
          <w:szCs w:val="24"/>
        </w:rPr>
      </w:pPr>
      <w:r w:rsidRPr="00F77FED">
        <w:rPr>
          <w:rFonts w:ascii="PT Astra Serif" w:hAnsi="PT Astra Serif"/>
          <w:color w:val="auto"/>
          <w:sz w:val="24"/>
          <w:szCs w:val="24"/>
        </w:rPr>
        <w:t>Приложение к постановлению</w:t>
      </w:r>
    </w:p>
    <w:p w:rsidR="00117AD1" w:rsidRPr="00F77FED" w:rsidRDefault="00117AD1" w:rsidP="00117AD1">
      <w:pPr>
        <w:pStyle w:val="a5"/>
        <w:ind w:left="7088"/>
        <w:jc w:val="right"/>
        <w:rPr>
          <w:rFonts w:ascii="PT Astra Serif" w:hAnsi="PT Astra Serif"/>
          <w:szCs w:val="24"/>
        </w:rPr>
      </w:pPr>
      <w:r w:rsidRPr="00F77FED">
        <w:rPr>
          <w:rFonts w:ascii="PT Astra Serif" w:hAnsi="PT Astra Serif"/>
          <w:szCs w:val="24"/>
        </w:rPr>
        <w:t>Законодательной Думы</w:t>
      </w:r>
    </w:p>
    <w:p w:rsidR="00117AD1" w:rsidRPr="00F77FED" w:rsidRDefault="00117AD1" w:rsidP="00117AD1">
      <w:pPr>
        <w:pStyle w:val="a5"/>
        <w:ind w:left="7088"/>
        <w:jc w:val="right"/>
        <w:rPr>
          <w:rFonts w:ascii="PT Astra Serif" w:hAnsi="PT Astra Serif"/>
          <w:szCs w:val="24"/>
        </w:rPr>
      </w:pPr>
      <w:r w:rsidRPr="00F77FED">
        <w:rPr>
          <w:rFonts w:ascii="PT Astra Serif" w:hAnsi="PT Astra Serif"/>
          <w:szCs w:val="24"/>
        </w:rPr>
        <w:t xml:space="preserve"> Томской области</w:t>
      </w:r>
    </w:p>
    <w:p w:rsidR="00117AD1" w:rsidRPr="00F77FED" w:rsidRDefault="00117AD1" w:rsidP="00117AD1">
      <w:pPr>
        <w:pStyle w:val="a5"/>
        <w:tabs>
          <w:tab w:val="left" w:pos="5812"/>
        </w:tabs>
        <w:ind w:left="7088"/>
        <w:jc w:val="right"/>
        <w:rPr>
          <w:rFonts w:ascii="PT Astra Serif" w:hAnsi="PT Astra Serif"/>
          <w:szCs w:val="24"/>
        </w:rPr>
      </w:pPr>
      <w:r w:rsidRPr="00F77FED">
        <w:rPr>
          <w:rFonts w:ascii="PT Astra Serif" w:hAnsi="PT Astra Serif"/>
          <w:szCs w:val="24"/>
        </w:rPr>
        <w:t>от __________№_____</w:t>
      </w:r>
    </w:p>
    <w:p w:rsidR="00117AD1" w:rsidRPr="00F77FED" w:rsidRDefault="00117AD1" w:rsidP="00117AD1">
      <w:pPr>
        <w:pStyle w:val="a5"/>
        <w:tabs>
          <w:tab w:val="left" w:pos="5812"/>
        </w:tabs>
        <w:ind w:firstLine="720"/>
        <w:jc w:val="right"/>
        <w:rPr>
          <w:rFonts w:ascii="PT Astra Serif" w:hAnsi="PT Astra Serif"/>
          <w:sz w:val="26"/>
          <w:szCs w:val="26"/>
        </w:rPr>
      </w:pPr>
    </w:p>
    <w:p w:rsidR="00117AD1" w:rsidRPr="00F77FED" w:rsidRDefault="00117AD1" w:rsidP="00117AD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PT Astra Serif" w:hAnsi="PT Astra Serif"/>
          <w:b/>
          <w:bCs/>
          <w:color w:val="auto"/>
          <w:sz w:val="32"/>
          <w:szCs w:val="32"/>
        </w:rPr>
      </w:pPr>
      <w:r w:rsidRPr="00F77FED">
        <w:rPr>
          <w:rFonts w:ascii="PT Astra Serif" w:hAnsi="PT Astra Serif"/>
          <w:b/>
          <w:color w:val="auto"/>
          <w:sz w:val="32"/>
          <w:szCs w:val="32"/>
        </w:rPr>
        <w:t>ЗАКОН ТОМСКОЙ ОБЛАСТИ</w:t>
      </w:r>
    </w:p>
    <w:p w:rsidR="00117AD1" w:rsidRPr="00F77FED" w:rsidRDefault="00117AD1" w:rsidP="00B943B9">
      <w:pPr>
        <w:pStyle w:val="3"/>
        <w:spacing w:before="0" w:after="0" w:line="276" w:lineRule="auto"/>
        <w:jc w:val="center"/>
        <w:rPr>
          <w:rFonts w:ascii="PT Astra Serif" w:hAnsi="PT Astra Serif" w:cs="Times New Roman"/>
          <w:bCs w:val="0"/>
          <w:spacing w:val="-1"/>
          <w:sz w:val="32"/>
          <w:szCs w:val="32"/>
        </w:rPr>
      </w:pPr>
      <w:r w:rsidRPr="00F77FED">
        <w:rPr>
          <w:rFonts w:ascii="PT Astra Serif" w:hAnsi="PT Astra Serif" w:cs="Times New Roman"/>
          <w:sz w:val="32"/>
          <w:szCs w:val="32"/>
        </w:rPr>
        <w:t xml:space="preserve">О внесении изменений в Закон Томской области </w:t>
      </w:r>
      <w:r w:rsidR="00B943B9">
        <w:rPr>
          <w:rFonts w:ascii="PT Astra Serif" w:hAnsi="PT Astra Serif" w:cs="Times New Roman"/>
          <w:sz w:val="32"/>
          <w:szCs w:val="32"/>
        </w:rPr>
        <w:br/>
      </w:r>
      <w:r w:rsidRPr="00F77FED">
        <w:rPr>
          <w:rFonts w:ascii="PT Astra Serif" w:hAnsi="PT Astra Serif" w:cs="Times New Roman"/>
          <w:spacing w:val="-5"/>
          <w:sz w:val="32"/>
          <w:szCs w:val="32"/>
        </w:rPr>
        <w:t xml:space="preserve">«Об областном бюджете на 2020 год и на плановый период </w:t>
      </w:r>
      <w:r w:rsidR="00B943B9">
        <w:rPr>
          <w:rFonts w:ascii="PT Astra Serif" w:hAnsi="PT Astra Serif" w:cs="Times New Roman"/>
          <w:spacing w:val="-5"/>
          <w:sz w:val="32"/>
          <w:szCs w:val="32"/>
        </w:rPr>
        <w:br/>
      </w:r>
      <w:r w:rsidRPr="00F77FED">
        <w:rPr>
          <w:rFonts w:ascii="PT Astra Serif" w:hAnsi="PT Astra Serif" w:cs="Times New Roman"/>
          <w:spacing w:val="-5"/>
          <w:sz w:val="32"/>
          <w:szCs w:val="32"/>
        </w:rPr>
        <w:t>2021 и 2022 годов»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color w:val="auto"/>
        </w:rPr>
      </w:pP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b/>
          <w:color w:val="auto"/>
        </w:rPr>
      </w:pPr>
      <w:r w:rsidRPr="00F77FED">
        <w:rPr>
          <w:rFonts w:ascii="PT Astra Serif" w:hAnsi="PT Astra Serif"/>
          <w:b/>
          <w:color w:val="auto"/>
        </w:rPr>
        <w:t xml:space="preserve">Статья 1 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auto"/>
        </w:rPr>
      </w:pPr>
      <w:proofErr w:type="gramStart"/>
      <w:r w:rsidRPr="00F77FED">
        <w:rPr>
          <w:rFonts w:ascii="PT Astra Serif" w:hAnsi="PT Astra Serif"/>
          <w:bCs/>
        </w:rPr>
        <w:t xml:space="preserve">Внести в Закон Томской области от 25 декабря 2019 года № 164-ОЗ </w:t>
      </w:r>
      <w:r w:rsidRPr="00F77FED">
        <w:rPr>
          <w:rFonts w:ascii="PT Astra Serif" w:hAnsi="PT Astra Serif"/>
          <w:bCs/>
        </w:rPr>
        <w:br/>
        <w:t>«Об областном бюджете на 2020 год и на плановый период 2021 и 2022 годов» (</w:t>
      </w:r>
      <w:r w:rsidRPr="00F77FED">
        <w:rPr>
          <w:rFonts w:ascii="PT Astra Serif" w:hAnsi="PT Astra Serif"/>
          <w:color w:val="auto"/>
        </w:rPr>
        <w:t>Собрание законодательства Томской области, 2020, № 1/1 (234) том 2, постановление от 24.12.2019 № 2060; № 4/2 (241), постановление от 26.03.2020 № 2230; № 5/2(243</w:t>
      </w:r>
      <w:r w:rsidRPr="00F77FED">
        <w:rPr>
          <w:rStyle w:val="pagesindoccount"/>
          <w:rFonts w:ascii="PT Astra Serif" w:eastAsiaTheme="majorEastAsia" w:hAnsi="PT Astra Serif"/>
        </w:rPr>
        <w:t xml:space="preserve">), </w:t>
      </w:r>
      <w:r w:rsidRPr="00F77FED">
        <w:rPr>
          <w:rFonts w:ascii="PT Astra Serif" w:hAnsi="PT Astra Serif"/>
          <w:color w:val="auto"/>
        </w:rPr>
        <w:t>постановление от 23.04.2020 № 2299)</w:t>
      </w:r>
      <w:r w:rsidRPr="00F77FED">
        <w:rPr>
          <w:rStyle w:val="pagesindoccount"/>
          <w:rFonts w:ascii="PT Astra Serif" w:eastAsiaTheme="majorEastAsia" w:hAnsi="PT Astra Serif"/>
        </w:rPr>
        <w:t xml:space="preserve"> следующие</w:t>
      </w:r>
      <w:r w:rsidRPr="00F77FED">
        <w:rPr>
          <w:rFonts w:ascii="PT Astra Serif" w:hAnsi="PT Astra Serif"/>
          <w:bCs/>
        </w:rPr>
        <w:t xml:space="preserve"> изменения:</w:t>
      </w:r>
      <w:proofErr w:type="gramEnd"/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  <w:bCs/>
        </w:rPr>
        <w:t xml:space="preserve">1) </w:t>
      </w:r>
      <w:r w:rsidRPr="00F77FED">
        <w:rPr>
          <w:rFonts w:ascii="PT Astra Serif" w:hAnsi="PT Astra Serif"/>
        </w:rPr>
        <w:t>в статье 8: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 xml:space="preserve">а) часть 3 изложить в следующей редакции: 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«</w:t>
      </w:r>
      <w:r w:rsidRPr="00F77FED">
        <w:rPr>
          <w:rFonts w:ascii="PT Astra Serif" w:hAnsi="PT Astra Serif"/>
          <w:color w:val="auto"/>
        </w:rPr>
        <w:t xml:space="preserve">3. </w:t>
      </w:r>
      <w:proofErr w:type="gramStart"/>
      <w:r w:rsidRPr="00F77FED">
        <w:rPr>
          <w:rFonts w:ascii="PT Astra Serif" w:hAnsi="PT Astra Serif"/>
        </w:rPr>
        <w:t xml:space="preserve">Установить в </w:t>
      </w:r>
      <w:hyperlink r:id="rId7" w:history="1">
        <w:r w:rsidRPr="00F77FED">
          <w:rPr>
            <w:rFonts w:ascii="PT Astra Serif" w:hAnsi="PT Astra Serif"/>
          </w:rPr>
          <w:t>Программе</w:t>
        </w:r>
      </w:hyperlink>
      <w:r w:rsidRPr="00F77FED">
        <w:rPr>
          <w:rFonts w:ascii="PT Astra Serif" w:hAnsi="PT Astra Serif"/>
        </w:rPr>
        <w:t xml:space="preserve"> государственных внутренних заимствований Томской области на 2020 год и на плановый период 2021 и 2022 годов сумму средств, направляемых на погашение реструктурированной задолженности Томской области по бюджетным кредитам в соответствии с условиями Дополнительного соглашения </w:t>
      </w:r>
      <w:r>
        <w:rPr>
          <w:rFonts w:ascii="PT Astra Serif" w:hAnsi="PT Astra Serif"/>
        </w:rPr>
        <w:br/>
      </w:r>
      <w:r w:rsidRPr="00F77FED">
        <w:rPr>
          <w:rFonts w:ascii="PT Astra Serif" w:hAnsi="PT Astra Serif"/>
        </w:rPr>
        <w:t>от 30</w:t>
      </w:r>
      <w:r>
        <w:rPr>
          <w:rFonts w:ascii="PT Astra Serif" w:hAnsi="PT Astra Serif"/>
        </w:rPr>
        <w:t xml:space="preserve"> сентября 2020 г. №7/6/5/5/5/5</w:t>
      </w:r>
      <w:r w:rsidRPr="00F77FED">
        <w:rPr>
          <w:rFonts w:ascii="PT Astra Serif" w:hAnsi="PT Astra Serif"/>
        </w:rPr>
        <w:t xml:space="preserve"> к соглашениям от 3 августа 2015 г. № 01-01-06/06-118, от 15 октября</w:t>
      </w:r>
      <w:proofErr w:type="gramEnd"/>
      <w:r w:rsidRPr="00F77FED">
        <w:rPr>
          <w:rFonts w:ascii="PT Astra Serif" w:hAnsi="PT Astra Serif"/>
        </w:rPr>
        <w:t xml:space="preserve"> 2015 г. № 01-01-06/06-181, от 18 февраля 2016 г. № 01-01-06/06-21, </w:t>
      </w:r>
      <w:r>
        <w:rPr>
          <w:rFonts w:ascii="PT Astra Serif" w:hAnsi="PT Astra Serif"/>
        </w:rPr>
        <w:br/>
      </w:r>
      <w:r w:rsidRPr="00F77FED">
        <w:rPr>
          <w:rFonts w:ascii="PT Astra Serif" w:hAnsi="PT Astra Serif"/>
        </w:rPr>
        <w:t xml:space="preserve">от 5 августа 2016 г. № 01-01-06/06-145, от 3 апреля 2017 г. № 01-01-06/06-112, </w:t>
      </w:r>
      <w:r>
        <w:rPr>
          <w:rFonts w:ascii="PT Astra Serif" w:hAnsi="PT Astra Serif"/>
        </w:rPr>
        <w:br/>
      </w:r>
      <w:r w:rsidRPr="00F77FED">
        <w:rPr>
          <w:rFonts w:ascii="PT Astra Serif" w:hAnsi="PT Astra Serif"/>
        </w:rPr>
        <w:t>от 2 августа 2017 г. №01-01-06/06-210 о предоставлении бюджету Томской области из федерального бюджета бюджетного кредита для частичного покрытия дефицита бюджета Томской области: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2020 году – 0 тыс. рублей;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2021 году – 435 141,3 тыс. рублей;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2022 году – 435 141,3 тыс. рублей</w:t>
      </w:r>
      <w:proofErr w:type="gramStart"/>
      <w:r w:rsidRPr="00F77FED">
        <w:rPr>
          <w:rFonts w:ascii="PT Astra Serif" w:hAnsi="PT Astra Serif"/>
        </w:rPr>
        <w:t xml:space="preserve">.»; </w:t>
      </w:r>
      <w:proofErr w:type="gramEnd"/>
    </w:p>
    <w:p w:rsidR="00373F96" w:rsidRDefault="00117AD1" w:rsidP="00373F96">
      <w:pPr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б) часть 4 изложить в следующей редакции:</w:t>
      </w:r>
    </w:p>
    <w:p w:rsidR="00117AD1" w:rsidRPr="00F77FED" w:rsidRDefault="00117AD1" w:rsidP="00373F96">
      <w:pPr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lastRenderedPageBreak/>
        <w:t xml:space="preserve">«4. </w:t>
      </w:r>
      <w:proofErr w:type="gramStart"/>
      <w:r w:rsidRPr="00F77FED">
        <w:rPr>
          <w:rFonts w:ascii="PT Astra Serif" w:hAnsi="PT Astra Serif"/>
        </w:rPr>
        <w:t>Установить в составе расходов на обслуживание государственного внутреннего долга Томской области сумму средств, направляемых на уплату процентов за рассрочку по реструктурированной задолженности Томской области по бюджетным кредитам в соответствии с условиями Дополнитель</w:t>
      </w:r>
      <w:r>
        <w:rPr>
          <w:rFonts w:ascii="PT Astra Serif" w:hAnsi="PT Astra Serif"/>
        </w:rPr>
        <w:t xml:space="preserve">ного соглашения от 30 сентября </w:t>
      </w:r>
      <w:r w:rsidRPr="00F77FED">
        <w:rPr>
          <w:rFonts w:ascii="PT Astra Serif" w:hAnsi="PT Astra Serif"/>
        </w:rPr>
        <w:t>2020 г. №7/6/5/5/5/5  к соглашениям от 3 августа 2015 г. № 01-01-06/06-118, от 15 октября 2015 г. № 01-01-06/06-181</w:t>
      </w:r>
      <w:proofErr w:type="gramEnd"/>
      <w:r w:rsidRPr="00F77FED">
        <w:rPr>
          <w:rFonts w:ascii="PT Astra Serif" w:hAnsi="PT Astra Serif"/>
        </w:rPr>
        <w:t xml:space="preserve">, от 18 февраля 2016 г. № 01-01-06/06-21, от 5 августа 2016 г. </w:t>
      </w:r>
      <w:r>
        <w:rPr>
          <w:rFonts w:ascii="PT Astra Serif" w:hAnsi="PT Astra Serif"/>
        </w:rPr>
        <w:br/>
      </w:r>
      <w:r w:rsidRPr="00F77FED">
        <w:rPr>
          <w:rFonts w:ascii="PT Astra Serif" w:hAnsi="PT Astra Serif"/>
        </w:rPr>
        <w:t xml:space="preserve">№ 01-01-06/06-145, от 3 апреля 2017 г. № 01-01-06/06-112, от 2 августа 2017 г. </w:t>
      </w:r>
      <w:r>
        <w:rPr>
          <w:rFonts w:ascii="PT Astra Serif" w:hAnsi="PT Astra Serif"/>
        </w:rPr>
        <w:br/>
      </w:r>
      <w:r w:rsidRPr="00F77FED">
        <w:rPr>
          <w:rFonts w:ascii="PT Astra Serif" w:hAnsi="PT Astra Serif"/>
        </w:rPr>
        <w:t>№ 01-01-06/06-210 о предоставлении бюджету Томской области из федерального бюджета бюджетного кредита для частичного покрытия дефицита бюджета Томской области: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2020 году – 7 832,5 тыс. рублей;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2021 году – 7 795,6 тыс. рублей;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F77FED">
        <w:rPr>
          <w:rFonts w:ascii="PT Astra Serif" w:hAnsi="PT Astra Serif"/>
        </w:rPr>
        <w:t>в 2022 году – 7 360,4 тыс. рублей</w:t>
      </w:r>
      <w:proofErr w:type="gramStart"/>
      <w:r w:rsidRPr="00F77FED">
        <w:rPr>
          <w:rFonts w:ascii="PT Astra Serif" w:hAnsi="PT Astra Serif"/>
        </w:rPr>
        <w:t>.»;</w:t>
      </w:r>
      <w:proofErr w:type="gramEnd"/>
    </w:p>
    <w:p w:rsidR="00117AD1" w:rsidRDefault="00117AD1" w:rsidP="00117AD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  <w:color w:val="auto"/>
        </w:rPr>
      </w:pPr>
      <w:r w:rsidRPr="00F77FED">
        <w:rPr>
          <w:rFonts w:ascii="PT Astra Serif" w:hAnsi="PT Astra Serif"/>
          <w:color w:val="auto"/>
        </w:rPr>
        <w:t>2) приложени</w:t>
      </w:r>
      <w:r>
        <w:rPr>
          <w:rFonts w:ascii="PT Astra Serif" w:hAnsi="PT Astra Serif"/>
          <w:color w:val="auto"/>
        </w:rPr>
        <w:t>е</w:t>
      </w:r>
      <w:r w:rsidRPr="00F77FED">
        <w:rPr>
          <w:rFonts w:ascii="PT Astra Serif" w:hAnsi="PT Astra Serif"/>
          <w:color w:val="auto"/>
        </w:rPr>
        <w:t xml:space="preserve"> 8</w:t>
      </w:r>
      <w:r>
        <w:rPr>
          <w:rFonts w:ascii="PT Astra Serif" w:hAnsi="PT Astra Serif"/>
          <w:color w:val="auto"/>
        </w:rPr>
        <w:t xml:space="preserve"> </w:t>
      </w:r>
      <w:r w:rsidRPr="00F77FED">
        <w:rPr>
          <w:rFonts w:ascii="PT Astra Serif" w:hAnsi="PT Astra Serif"/>
          <w:color w:val="auto"/>
        </w:rPr>
        <w:t>изложить в следующей редакции</w:t>
      </w:r>
      <w:r>
        <w:rPr>
          <w:rFonts w:ascii="PT Astra Serif" w:hAnsi="PT Astra Serif"/>
          <w:color w:val="auto"/>
        </w:rPr>
        <w:t>:</w:t>
      </w:r>
    </w:p>
    <w:p w:rsidR="00117AD1" w:rsidRPr="0070531A" w:rsidRDefault="00373F96" w:rsidP="00117AD1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«</w:t>
      </w:r>
      <w:r w:rsidR="00117AD1" w:rsidRPr="0070531A">
        <w:rPr>
          <w:rFonts w:ascii="PT Astra Serif" w:hAnsi="PT Astra Serif"/>
        </w:rPr>
        <w:t>Приложение 8</w:t>
      </w:r>
    </w:p>
    <w:p w:rsidR="00117AD1" w:rsidRPr="0070531A" w:rsidRDefault="00117AD1" w:rsidP="00117AD1">
      <w:pPr>
        <w:jc w:val="right"/>
        <w:rPr>
          <w:rFonts w:ascii="PT Astra Serif" w:hAnsi="PT Astra Serif"/>
        </w:rPr>
      </w:pPr>
      <w:r w:rsidRPr="0070531A">
        <w:rPr>
          <w:rFonts w:ascii="PT Astra Serif" w:hAnsi="PT Astra Serif"/>
        </w:rPr>
        <w:t>к Закону Томской области</w:t>
      </w:r>
    </w:p>
    <w:p w:rsidR="00117AD1" w:rsidRPr="0070531A" w:rsidRDefault="00117AD1" w:rsidP="00117AD1">
      <w:pPr>
        <w:jc w:val="right"/>
        <w:rPr>
          <w:rFonts w:ascii="PT Astra Serif" w:hAnsi="PT Astra Serif"/>
        </w:rPr>
      </w:pPr>
      <w:r w:rsidRPr="0070531A">
        <w:rPr>
          <w:rFonts w:ascii="PT Astra Serif" w:hAnsi="PT Astra Serif"/>
        </w:rPr>
        <w:t>«Об областном бюджете на 2020 год и</w:t>
      </w:r>
    </w:p>
    <w:p w:rsidR="00117AD1" w:rsidRPr="0070531A" w:rsidRDefault="00117AD1" w:rsidP="00117AD1">
      <w:pPr>
        <w:jc w:val="right"/>
        <w:rPr>
          <w:rFonts w:ascii="PT Astra Serif" w:hAnsi="PT Astra Serif"/>
        </w:rPr>
      </w:pPr>
      <w:r w:rsidRPr="0070531A">
        <w:rPr>
          <w:rFonts w:ascii="PT Astra Serif" w:hAnsi="PT Astra Serif"/>
        </w:rPr>
        <w:t>на плановый период 2021 и 2022 годов»</w:t>
      </w:r>
    </w:p>
    <w:p w:rsidR="00117AD1" w:rsidRPr="0070531A" w:rsidRDefault="00117AD1" w:rsidP="00373F96">
      <w:pPr>
        <w:pStyle w:val="2"/>
        <w:spacing w:line="240" w:lineRule="atLeast"/>
        <w:rPr>
          <w:rFonts w:ascii="PT Astra Serif" w:hAnsi="PT Astra Serif"/>
          <w:b w:val="0"/>
          <w:bCs w:val="0"/>
        </w:rPr>
      </w:pPr>
    </w:p>
    <w:p w:rsidR="00117AD1" w:rsidRPr="00117AD1" w:rsidRDefault="00117AD1" w:rsidP="00117AD1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  <w:r w:rsidRPr="00117AD1">
        <w:rPr>
          <w:rFonts w:ascii="PT Astra Serif" w:hAnsi="PT Astra Serif"/>
          <w:bCs w:val="0"/>
          <w:color w:val="auto"/>
        </w:rPr>
        <w:t xml:space="preserve">Источники внутреннего финансирования дефицита областного бюджета </w:t>
      </w:r>
    </w:p>
    <w:p w:rsidR="00117AD1" w:rsidRPr="00117AD1" w:rsidRDefault="00117AD1" w:rsidP="00117AD1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  <w:r w:rsidRPr="00117AD1">
        <w:rPr>
          <w:rFonts w:ascii="PT Astra Serif" w:hAnsi="PT Astra Serif"/>
          <w:bCs w:val="0"/>
          <w:color w:val="auto"/>
        </w:rPr>
        <w:t>на 2020 год и на плановый период 2021 и 2022 годов</w:t>
      </w:r>
    </w:p>
    <w:p w:rsidR="00117AD1" w:rsidRPr="00117AD1" w:rsidRDefault="00117AD1" w:rsidP="00117AD1">
      <w:pPr>
        <w:rPr>
          <w:rFonts w:ascii="PT Astra Serif" w:hAnsi="PT Astra Serif"/>
          <w:b/>
          <w:color w:val="auto"/>
        </w:rPr>
      </w:pPr>
    </w:p>
    <w:p w:rsidR="00117AD1" w:rsidRPr="0070531A" w:rsidRDefault="00117AD1" w:rsidP="00117AD1">
      <w:pPr>
        <w:spacing w:after="240"/>
        <w:ind w:right="5"/>
        <w:jc w:val="right"/>
        <w:rPr>
          <w:rFonts w:ascii="PT Astra Serif" w:hAnsi="PT Astra Serif"/>
        </w:rPr>
      </w:pPr>
      <w:r w:rsidRPr="0070531A">
        <w:rPr>
          <w:rFonts w:ascii="PT Astra Serif" w:hAnsi="PT Astra Serif"/>
        </w:rPr>
        <w:t>(тыс. рублей)</w:t>
      </w:r>
    </w:p>
    <w:tbl>
      <w:tblPr>
        <w:tblW w:w="11765" w:type="dxa"/>
        <w:tblInd w:w="108" w:type="dxa"/>
        <w:tblLayout w:type="fixed"/>
        <w:tblLook w:val="00A0"/>
      </w:tblPr>
      <w:tblGrid>
        <w:gridCol w:w="5529"/>
        <w:gridCol w:w="1559"/>
        <w:gridCol w:w="1559"/>
        <w:gridCol w:w="1559"/>
        <w:gridCol w:w="1559"/>
      </w:tblGrid>
      <w:tr w:rsidR="00B943B9" w:rsidRPr="00117AD1" w:rsidTr="00B943B9">
        <w:trPr>
          <w:gridAfter w:val="1"/>
          <w:wAfter w:w="1559" w:type="dxa"/>
          <w:trHeight w:val="3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bCs/>
                <w:sz w:val="24"/>
                <w:szCs w:val="24"/>
              </w:rPr>
              <w:t>2022 год</w:t>
            </w:r>
          </w:p>
        </w:tc>
      </w:tr>
      <w:tr w:rsidR="00B943B9" w:rsidRPr="00117AD1" w:rsidTr="00B943B9">
        <w:trPr>
          <w:gridAfter w:val="1"/>
          <w:wAfter w:w="1559" w:type="dxa"/>
          <w:trHeight w:val="109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Разница между средствами, поступившими от размещения государственных ценных бумаг Томской области,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4 500 000,0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500 000,0</w:t>
            </w:r>
          </w:p>
        </w:tc>
      </w:tr>
      <w:tr w:rsidR="00B943B9" w:rsidRPr="00117AD1" w:rsidTr="00B943B9">
        <w:trPr>
          <w:gridAfter w:val="1"/>
          <w:wAfter w:w="1559" w:type="dxa"/>
          <w:trHeight w:val="69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Разница между привлеченными и погашенными Томской областью в валюте Российской Федерации кредитами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-5 544 288,0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-725 033,7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-256 240,0</w:t>
            </w:r>
          </w:p>
        </w:tc>
      </w:tr>
      <w:tr w:rsidR="00B943B9" w:rsidRPr="00117AD1" w:rsidTr="00B943B9">
        <w:trPr>
          <w:gridAfter w:val="1"/>
          <w:wAfter w:w="1559" w:type="dxa"/>
          <w:trHeight w:val="101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117AD1">
              <w:rPr>
                <w:rFonts w:ascii="PT Astra Serif" w:hAnsi="PT Astra Serif"/>
                <w:sz w:val="24"/>
                <w:szCs w:val="24"/>
              </w:rPr>
              <w:t>Разница между привлеченными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4 000 000,0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-435 141,3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-435 141,3</w:t>
            </w:r>
          </w:p>
        </w:tc>
      </w:tr>
      <w:tr w:rsidR="00B943B9" w:rsidRPr="00117AD1" w:rsidTr="00B943B9">
        <w:trPr>
          <w:gridAfter w:val="1"/>
          <w:wAfter w:w="1559" w:type="dxa"/>
          <w:trHeight w:val="34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321 027,8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943B9" w:rsidRPr="00117AD1" w:rsidTr="00B943B9">
        <w:trPr>
          <w:gridAfter w:val="1"/>
          <w:wAfter w:w="1559" w:type="dxa"/>
          <w:trHeight w:val="1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4F3B03" w:rsidP="00304357">
            <w:pPr>
              <w:rPr>
                <w:rFonts w:ascii="PT Astra Serif" w:hAnsi="PT Astra Serif"/>
                <w:sz w:val="24"/>
                <w:szCs w:val="24"/>
              </w:rPr>
            </w:pPr>
            <w:r w:rsidRPr="004F3B03">
              <w:rPr>
                <w:rFonts w:ascii="PT Astra Serif" w:hAnsi="PT Astra Serif"/>
                <w:noProof/>
                <w:color w:val="auto"/>
                <w:sz w:val="24"/>
                <w:szCs w:val="24"/>
              </w:rPr>
              <w:lastRenderedPageBreak/>
              <w:pict>
                <v:line id="Прямая соединительная линия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-.1pt" to="505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" strokecolor="black [3213]"/>
              </w:pict>
            </w:r>
            <w:r w:rsidR="00B943B9" w:rsidRPr="00117AD1">
              <w:rPr>
                <w:rFonts w:ascii="PT Astra Serif" w:hAnsi="PT Astra Serif"/>
                <w:sz w:val="24"/>
                <w:szCs w:val="24"/>
              </w:rPr>
              <w:t>Разница между средствами, полученными от возврата предоставленных из областного бюджета другим бюджетам бюджетной системы Российской Федерации бюджетных кредитов, и суммой предоставленных из областного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45 193,0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28 898,0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943B9" w:rsidRPr="00117AD1" w:rsidTr="00B943B9">
        <w:trPr>
          <w:gridAfter w:val="1"/>
          <w:wAfter w:w="1559" w:type="dxa"/>
          <w:trHeight w:val="49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Разница между средствами, полученными от возврата предоставленных из областного бюджета юридическим лицам бюджетных кредитов, и суммой предоставленных из областного бюджета юридическим лицам бюджетных кредитов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3 587,3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117AD1" w:rsidRDefault="00B943B9" w:rsidP="0030435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17AD1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B943B9" w:rsidRPr="00117AD1" w:rsidTr="00B943B9">
        <w:trPr>
          <w:trHeight w:val="33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43B9" w:rsidRPr="00117AD1" w:rsidRDefault="00B943B9" w:rsidP="0030435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3B9" w:rsidRPr="00117AD1" w:rsidRDefault="00B943B9" w:rsidP="003043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sz w:val="24"/>
                <w:szCs w:val="24"/>
              </w:rPr>
              <w:t>3 325 520,1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3B9" w:rsidRPr="00117AD1" w:rsidRDefault="00B943B9" w:rsidP="003043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sz w:val="24"/>
                <w:szCs w:val="24"/>
              </w:rPr>
              <w:t>-631 277,0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43B9" w:rsidRPr="00117AD1" w:rsidRDefault="00B943B9" w:rsidP="00304357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117AD1">
              <w:rPr>
                <w:rFonts w:ascii="PT Astra Serif" w:hAnsi="PT Astra Serif"/>
                <w:b/>
                <w:sz w:val="24"/>
                <w:szCs w:val="24"/>
              </w:rPr>
              <w:t>-191 381,3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B943B9" w:rsidRPr="00B943B9" w:rsidRDefault="00B943B9" w:rsidP="00B943B9">
            <w:pPr>
              <w:rPr>
                <w:rFonts w:ascii="PT Astra Serif" w:hAnsi="PT Astra Serif"/>
                <w:sz w:val="24"/>
                <w:szCs w:val="24"/>
              </w:rPr>
            </w:pPr>
            <w:r w:rsidRPr="00B943B9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</w:tr>
    </w:tbl>
    <w:p w:rsidR="00373F96" w:rsidRDefault="00373F96" w:rsidP="00A00E2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</w:rPr>
      </w:pPr>
    </w:p>
    <w:p w:rsidR="00373F96" w:rsidRDefault="00A00E2A" w:rsidP="00373F9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hAnsi="PT Astra Serif"/>
          <w:color w:val="auto"/>
        </w:rPr>
      </w:pPr>
      <w:r>
        <w:rPr>
          <w:rFonts w:ascii="PT Astra Serif" w:hAnsi="PT Astra Serif"/>
        </w:rPr>
        <w:t>3)</w:t>
      </w:r>
      <w:r w:rsidRPr="00A00E2A">
        <w:rPr>
          <w:rFonts w:ascii="PT Astra Serif" w:hAnsi="PT Astra Serif"/>
          <w:color w:val="auto"/>
        </w:rPr>
        <w:t xml:space="preserve"> </w:t>
      </w:r>
      <w:r w:rsidRPr="00F77FED">
        <w:rPr>
          <w:rFonts w:ascii="PT Astra Serif" w:hAnsi="PT Astra Serif"/>
          <w:color w:val="auto"/>
        </w:rPr>
        <w:t>приложени</w:t>
      </w:r>
      <w:r>
        <w:rPr>
          <w:rFonts w:ascii="PT Astra Serif" w:hAnsi="PT Astra Serif"/>
          <w:color w:val="auto"/>
        </w:rPr>
        <w:t>е</w:t>
      </w:r>
      <w:r w:rsidRPr="00F77FED">
        <w:rPr>
          <w:rFonts w:ascii="PT Astra Serif" w:hAnsi="PT Astra Serif"/>
          <w:color w:val="auto"/>
        </w:rPr>
        <w:t xml:space="preserve"> </w:t>
      </w:r>
      <w:r>
        <w:rPr>
          <w:rFonts w:ascii="PT Astra Serif" w:hAnsi="PT Astra Serif"/>
          <w:color w:val="auto"/>
        </w:rPr>
        <w:t xml:space="preserve">10 </w:t>
      </w:r>
      <w:r w:rsidRPr="00F77FED">
        <w:rPr>
          <w:rFonts w:ascii="PT Astra Serif" w:hAnsi="PT Astra Serif"/>
          <w:color w:val="auto"/>
        </w:rPr>
        <w:t>изложить в следующей редакции</w:t>
      </w:r>
      <w:r w:rsidR="00373F96">
        <w:rPr>
          <w:rFonts w:ascii="PT Astra Serif" w:hAnsi="PT Astra Serif"/>
          <w:color w:val="auto"/>
        </w:rPr>
        <w:t>:</w:t>
      </w:r>
    </w:p>
    <w:p w:rsidR="00373F96" w:rsidRPr="007C2032" w:rsidRDefault="00373F96" w:rsidP="00373F96">
      <w:pPr>
        <w:ind w:firstLine="709"/>
        <w:jc w:val="right"/>
        <w:rPr>
          <w:rFonts w:ascii="PT Astra Serif" w:hAnsi="PT Astra Serif"/>
        </w:rPr>
      </w:pPr>
      <w:r w:rsidRPr="007C2032">
        <w:rPr>
          <w:rFonts w:ascii="PT Astra Serif" w:hAnsi="PT Astra Serif"/>
        </w:rPr>
        <w:t>«Приложение 10</w:t>
      </w:r>
    </w:p>
    <w:p w:rsidR="00373F96" w:rsidRPr="007C2032" w:rsidRDefault="00373F96" w:rsidP="00373F96">
      <w:pPr>
        <w:jc w:val="right"/>
        <w:rPr>
          <w:rFonts w:ascii="PT Astra Serif" w:hAnsi="PT Astra Serif"/>
        </w:rPr>
      </w:pPr>
      <w:r w:rsidRPr="007C2032">
        <w:rPr>
          <w:rFonts w:ascii="PT Astra Serif" w:hAnsi="PT Astra Serif"/>
        </w:rPr>
        <w:t>к Закону Томской области</w:t>
      </w:r>
    </w:p>
    <w:p w:rsidR="00373F96" w:rsidRPr="007C2032" w:rsidRDefault="00373F96" w:rsidP="00373F96">
      <w:pPr>
        <w:jc w:val="right"/>
        <w:rPr>
          <w:rFonts w:ascii="PT Astra Serif" w:hAnsi="PT Astra Serif"/>
        </w:rPr>
      </w:pPr>
      <w:r w:rsidRPr="007C2032">
        <w:rPr>
          <w:rFonts w:ascii="PT Astra Serif" w:hAnsi="PT Astra Serif"/>
        </w:rPr>
        <w:t>«Об областном бюджете на 2020 год и</w:t>
      </w:r>
    </w:p>
    <w:p w:rsidR="00373F96" w:rsidRPr="007C2032" w:rsidRDefault="00373F96" w:rsidP="00373F96">
      <w:pPr>
        <w:jc w:val="right"/>
        <w:rPr>
          <w:rFonts w:ascii="PT Astra Serif" w:hAnsi="PT Astra Serif"/>
        </w:rPr>
      </w:pPr>
      <w:r w:rsidRPr="007C2032">
        <w:rPr>
          <w:rFonts w:ascii="PT Astra Serif" w:hAnsi="PT Astra Serif"/>
        </w:rPr>
        <w:t>на плановый период 2021 и 2022 годов»</w:t>
      </w:r>
    </w:p>
    <w:p w:rsidR="00373F96" w:rsidRDefault="00373F96" w:rsidP="00373F96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</w:p>
    <w:p w:rsidR="00373F96" w:rsidRPr="00373F96" w:rsidRDefault="00373F96" w:rsidP="00373F96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  <w:r w:rsidRPr="00373F96">
        <w:rPr>
          <w:rFonts w:ascii="PT Astra Serif" w:hAnsi="PT Astra Serif"/>
          <w:bCs w:val="0"/>
          <w:color w:val="auto"/>
        </w:rPr>
        <w:t>Программа</w:t>
      </w:r>
    </w:p>
    <w:p w:rsidR="00373F96" w:rsidRPr="00373F96" w:rsidRDefault="00373F96" w:rsidP="00373F96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  <w:r w:rsidRPr="00373F96">
        <w:rPr>
          <w:rFonts w:ascii="PT Astra Serif" w:hAnsi="PT Astra Serif"/>
          <w:bCs w:val="0"/>
          <w:color w:val="auto"/>
        </w:rPr>
        <w:t xml:space="preserve">государственных внутренних заимствований </w:t>
      </w:r>
    </w:p>
    <w:p w:rsidR="00373F96" w:rsidRPr="00373F96" w:rsidRDefault="00373F96" w:rsidP="00373F96">
      <w:pPr>
        <w:pStyle w:val="2"/>
        <w:spacing w:before="0" w:line="240" w:lineRule="atLeast"/>
        <w:ind w:left="62"/>
        <w:jc w:val="center"/>
        <w:rPr>
          <w:rFonts w:ascii="PT Astra Serif" w:hAnsi="PT Astra Serif"/>
          <w:bCs w:val="0"/>
          <w:color w:val="auto"/>
        </w:rPr>
      </w:pPr>
      <w:r w:rsidRPr="00373F96">
        <w:rPr>
          <w:rFonts w:ascii="PT Astra Serif" w:hAnsi="PT Astra Serif"/>
          <w:bCs w:val="0"/>
          <w:color w:val="auto"/>
        </w:rPr>
        <w:t>Томской области на 2020 год и на плановый период 2021 и 2022 годов</w:t>
      </w:r>
    </w:p>
    <w:p w:rsidR="00373F96" w:rsidRPr="00373F96" w:rsidRDefault="00373F96" w:rsidP="00373F96">
      <w:pPr>
        <w:rPr>
          <w:b/>
        </w:rPr>
      </w:pPr>
    </w:p>
    <w:p w:rsidR="00373F96" w:rsidRDefault="00373F96" w:rsidP="00373F9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</w:rPr>
      </w:pPr>
      <w:r w:rsidRPr="007C2032">
        <w:rPr>
          <w:rFonts w:ascii="PT Astra Serif" w:hAnsi="PT Astra Serif"/>
        </w:rPr>
        <w:t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государственных внутренних заимствований Томской области, направляемых в 2020 - 2022 годах на финансирование дефицита областного бюджета, а также погашение долговых обязательств Томской области и пополнение в течение финансового года остатков средств на счетах бюджета.</w:t>
      </w:r>
    </w:p>
    <w:p w:rsidR="00373F96" w:rsidRPr="007C2032" w:rsidRDefault="00373F96" w:rsidP="00373F9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</w:p>
    <w:tbl>
      <w:tblPr>
        <w:tblW w:w="121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985"/>
        <w:gridCol w:w="1275"/>
        <w:gridCol w:w="1276"/>
        <w:gridCol w:w="1276"/>
        <w:gridCol w:w="1276"/>
        <w:gridCol w:w="1701"/>
        <w:gridCol w:w="1275"/>
        <w:gridCol w:w="1559"/>
      </w:tblGrid>
      <w:tr w:rsidR="00B943B9" w:rsidRPr="00373F96" w:rsidTr="00B943B9">
        <w:trPr>
          <w:gridAfter w:val="1"/>
          <w:wAfter w:w="1559" w:type="dxa"/>
          <w:trHeight w:val="303"/>
        </w:trPr>
        <w:tc>
          <w:tcPr>
            <w:tcW w:w="568" w:type="dxa"/>
            <w:tcBorders>
              <w:bottom w:val="nil"/>
            </w:tcBorders>
          </w:tcPr>
          <w:p w:rsidR="00B943B9" w:rsidRPr="00373F96" w:rsidRDefault="00B943B9" w:rsidP="00304357">
            <w:pPr>
              <w:ind w:left="513"/>
              <w:rPr>
                <w:rFonts w:ascii="PT Astra Serif" w:hAnsi="PT Astra Serif"/>
                <w:sz w:val="20"/>
                <w:szCs w:val="20"/>
              </w:rPr>
            </w:pPr>
          </w:p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B943B9" w:rsidRPr="00373F96" w:rsidRDefault="00B943B9" w:rsidP="00304357">
            <w:pPr>
              <w:ind w:left="12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2020 год</w:t>
            </w:r>
          </w:p>
        </w:tc>
        <w:tc>
          <w:tcPr>
            <w:tcW w:w="2552" w:type="dxa"/>
            <w:gridSpan w:val="2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2021 год</w:t>
            </w:r>
          </w:p>
        </w:tc>
        <w:tc>
          <w:tcPr>
            <w:tcW w:w="2976" w:type="dxa"/>
            <w:gridSpan w:val="2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2022 год</w:t>
            </w: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33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Виды долговых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Сумма</w:t>
            </w:r>
          </w:p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Предельные сроки погашения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Сумма</w:t>
            </w:r>
          </w:p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Предельные сроки погашения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Сумма</w:t>
            </w:r>
          </w:p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sz w:val="20"/>
                <w:szCs w:val="20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Предельные сроки погашения</w:t>
            </w: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7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Государственные ценные бумаги Томской области: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4 500 000,0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500 000,0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500 000,0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330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13 000 000,0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лет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10 500 000,0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10 500 000,0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лет</w:t>
            </w: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66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8 500 000,0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10 000 000,0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10 000 000,0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75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43B9" w:rsidRPr="00817624" w:rsidRDefault="004F3B03" w:rsidP="00304357">
            <w:pPr>
              <w:rPr>
                <w:rFonts w:ascii="PT Astra Serif" w:hAnsi="PT Astra Serif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noProof/>
                <w:color w:val="auto"/>
                <w:sz w:val="20"/>
                <w:szCs w:val="20"/>
              </w:rPr>
              <w:lastRenderedPageBreak/>
              <w:pict>
                <v:line id="Прямая соединительная линия 4" o:spid="_x0000_s1027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45pt,-.45pt" to="263.7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" strokecolor="black [3213]"/>
              </w:pict>
            </w:r>
          </w:p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-5 544 288,0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-725 033,7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-256 240,0</w:t>
            </w:r>
          </w:p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360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22 750 000,0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Cs/>
                <w:sz w:val="20"/>
                <w:szCs w:val="20"/>
              </w:rPr>
              <w:t>10 лет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30 469 397,7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Cs/>
                <w:sz w:val="20"/>
                <w:szCs w:val="20"/>
              </w:rPr>
              <w:t>10 лет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30 965 609,5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Cs/>
                <w:sz w:val="20"/>
                <w:szCs w:val="20"/>
              </w:rPr>
              <w:t>10 лет</w:t>
            </w: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7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объем средств, направляемых на погашение основной суммы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28 294 288,0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31 194 431,4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31 221 849,5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10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4 000 000,0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- 435 141,3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/>
                <w:bCs/>
                <w:sz w:val="20"/>
                <w:szCs w:val="20"/>
              </w:rPr>
              <w:t>- 435 141,3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1559" w:type="dxa"/>
          <w:trHeight w:val="360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 объем привлечения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17</w:t>
            </w:r>
            <w:bookmarkStart w:id="0" w:name="_GoBack"/>
            <w:bookmarkEnd w:id="0"/>
            <w:r w:rsidRPr="00373F96">
              <w:rPr>
                <w:rFonts w:ascii="PT Astra Serif" w:hAnsi="PT Astra Serif"/>
                <w:sz w:val="20"/>
                <w:szCs w:val="20"/>
              </w:rPr>
              <w:t> 525 000,0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240 дней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15 300 000,0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240 дней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15 900 000,0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240 дней</w:t>
            </w:r>
          </w:p>
        </w:tc>
      </w:tr>
      <w:tr w:rsidR="00B943B9" w:rsidRPr="00373F96" w:rsidTr="00B943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69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bCs/>
                <w:sz w:val="20"/>
                <w:szCs w:val="20"/>
              </w:rPr>
            </w:pPr>
            <w:r w:rsidRPr="00373F96">
              <w:rPr>
                <w:rFonts w:ascii="PT Astra Serif" w:hAnsi="PT Astra Serif"/>
                <w:bCs/>
                <w:sz w:val="20"/>
                <w:szCs w:val="20"/>
              </w:rPr>
              <w:t>13 525 000,0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15 735 141,3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373F96">
              <w:rPr>
                <w:rFonts w:ascii="PT Astra Serif" w:hAnsi="PT Astra Serif"/>
                <w:sz w:val="20"/>
                <w:szCs w:val="20"/>
              </w:rPr>
              <w:t>16 335 141,3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3B9" w:rsidRPr="00373F96" w:rsidRDefault="00B943B9" w:rsidP="00304357"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943B9" w:rsidRDefault="00B943B9" w:rsidP="00B943B9">
            <w:pPr>
              <w:rPr>
                <w:rFonts w:ascii="PT Astra Serif" w:hAnsi="PT Astra Serif"/>
                <w:bCs/>
                <w:sz w:val="20"/>
                <w:szCs w:val="20"/>
              </w:rPr>
            </w:pPr>
          </w:p>
          <w:p w:rsidR="00B943B9" w:rsidRDefault="00B943B9" w:rsidP="00B943B9">
            <w:pPr>
              <w:rPr>
                <w:rFonts w:ascii="PT Astra Serif" w:hAnsi="PT Astra Serif"/>
                <w:bCs/>
                <w:sz w:val="20"/>
                <w:szCs w:val="20"/>
              </w:rPr>
            </w:pPr>
          </w:p>
          <w:p w:rsidR="00B943B9" w:rsidRDefault="00B943B9" w:rsidP="00B943B9">
            <w:pPr>
              <w:rPr>
                <w:rFonts w:ascii="PT Astra Serif" w:hAnsi="PT Astra Serif"/>
                <w:bCs/>
                <w:sz w:val="20"/>
                <w:szCs w:val="20"/>
              </w:rPr>
            </w:pPr>
          </w:p>
          <w:p w:rsidR="00B943B9" w:rsidRDefault="00B943B9" w:rsidP="00B943B9">
            <w:pPr>
              <w:rPr>
                <w:rFonts w:ascii="PT Astra Serif" w:hAnsi="PT Astra Serif"/>
                <w:bCs/>
                <w:sz w:val="20"/>
                <w:szCs w:val="20"/>
              </w:rPr>
            </w:pPr>
          </w:p>
          <w:p w:rsidR="00B943B9" w:rsidRDefault="00B943B9" w:rsidP="00B943B9">
            <w:pPr>
              <w:rPr>
                <w:rFonts w:ascii="PT Astra Serif" w:hAnsi="PT Astra Serif"/>
                <w:bCs/>
                <w:sz w:val="20"/>
                <w:szCs w:val="20"/>
              </w:rPr>
            </w:pPr>
          </w:p>
          <w:p w:rsidR="00B943B9" w:rsidRPr="00B943B9" w:rsidRDefault="00B943B9" w:rsidP="00B943B9">
            <w:pPr>
              <w:rPr>
                <w:rFonts w:ascii="PT Astra Serif" w:hAnsi="PT Astra Serif"/>
                <w:sz w:val="20"/>
                <w:szCs w:val="20"/>
              </w:rPr>
            </w:pPr>
            <w:r w:rsidRPr="00B943B9">
              <w:rPr>
                <w:rFonts w:ascii="PT Astra Serif" w:hAnsi="PT Astra Serif"/>
                <w:sz w:val="24"/>
                <w:szCs w:val="24"/>
              </w:rPr>
              <w:t>»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</w:tbl>
    <w:p w:rsidR="00117AD1" w:rsidRPr="00262BDF" w:rsidRDefault="00117AD1" w:rsidP="00117AD1">
      <w:pPr>
        <w:spacing w:line="360" w:lineRule="auto"/>
        <w:jc w:val="both"/>
        <w:rPr>
          <w:rFonts w:ascii="PT Astra Serif" w:hAnsi="PT Astra Serif"/>
        </w:rPr>
      </w:pPr>
    </w:p>
    <w:p w:rsidR="00117AD1" w:rsidRPr="00F77FED" w:rsidRDefault="00117AD1" w:rsidP="00117A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b/>
        </w:rPr>
      </w:pPr>
      <w:r w:rsidRPr="00F77FED">
        <w:rPr>
          <w:rFonts w:ascii="PT Astra Serif" w:hAnsi="PT Astra Serif"/>
          <w:b/>
        </w:rPr>
        <w:t>Статья 2</w:t>
      </w:r>
    </w:p>
    <w:p w:rsidR="00117AD1" w:rsidRPr="00F77FED" w:rsidRDefault="00117AD1" w:rsidP="00117A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color w:val="auto"/>
        </w:rPr>
      </w:pPr>
      <w:r w:rsidRPr="00F77FED">
        <w:rPr>
          <w:rFonts w:ascii="PT Astra Serif" w:hAnsi="PT Astra Serif"/>
          <w:color w:val="auto"/>
        </w:rPr>
        <w:t>Настоящий Закон вступает в силу со дня его официального опубликования.</w:t>
      </w: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rPr>
          <w:rFonts w:ascii="PT Astra Serif" w:hAnsi="PT Astra Serif"/>
          <w:color w:val="auto"/>
        </w:rPr>
      </w:pPr>
    </w:p>
    <w:p w:rsidR="00373F96" w:rsidRPr="00F77FED" w:rsidRDefault="00373F96" w:rsidP="00117AD1">
      <w:pPr>
        <w:autoSpaceDE w:val="0"/>
        <w:autoSpaceDN w:val="0"/>
        <w:adjustRightInd w:val="0"/>
        <w:spacing w:line="360" w:lineRule="auto"/>
        <w:rPr>
          <w:rFonts w:ascii="PT Astra Serif" w:hAnsi="PT Astra Serif"/>
          <w:color w:val="auto"/>
        </w:rPr>
      </w:pPr>
    </w:p>
    <w:p w:rsidR="00117AD1" w:rsidRPr="00F77FED" w:rsidRDefault="00117AD1" w:rsidP="00117AD1">
      <w:pPr>
        <w:autoSpaceDE w:val="0"/>
        <w:autoSpaceDN w:val="0"/>
        <w:adjustRightInd w:val="0"/>
        <w:spacing w:line="360" w:lineRule="auto"/>
        <w:rPr>
          <w:rFonts w:ascii="PT Astra Serif" w:hAnsi="PT Astra Serif"/>
        </w:rPr>
      </w:pPr>
      <w:r w:rsidRPr="00F77FED">
        <w:rPr>
          <w:rFonts w:ascii="PT Astra Serif" w:hAnsi="PT Astra Serif"/>
          <w:color w:val="auto"/>
        </w:rPr>
        <w:t>Губернатор Томской области</w:t>
      </w:r>
      <w:r w:rsidRPr="00F77FED">
        <w:rPr>
          <w:rFonts w:ascii="PT Astra Serif" w:hAnsi="PT Astra Serif"/>
          <w:color w:val="auto"/>
        </w:rPr>
        <w:tab/>
        <w:t xml:space="preserve">                                                                    </w:t>
      </w:r>
      <w:r>
        <w:rPr>
          <w:rFonts w:ascii="PT Astra Serif" w:hAnsi="PT Astra Serif"/>
          <w:color w:val="auto"/>
        </w:rPr>
        <w:t xml:space="preserve">     </w:t>
      </w:r>
      <w:r w:rsidRPr="00F77FED">
        <w:rPr>
          <w:rFonts w:ascii="PT Astra Serif" w:hAnsi="PT Astra Serif"/>
          <w:color w:val="auto"/>
        </w:rPr>
        <w:t xml:space="preserve">     С.А.</w:t>
      </w:r>
      <w:r>
        <w:rPr>
          <w:rFonts w:ascii="PT Astra Serif" w:hAnsi="PT Astra Serif"/>
          <w:color w:val="auto"/>
        </w:rPr>
        <w:t xml:space="preserve"> </w:t>
      </w:r>
      <w:proofErr w:type="spellStart"/>
      <w:r w:rsidRPr="00F77FED">
        <w:rPr>
          <w:rFonts w:ascii="PT Astra Serif" w:hAnsi="PT Astra Serif"/>
          <w:color w:val="auto"/>
        </w:rPr>
        <w:t>Жвачкин</w:t>
      </w:r>
      <w:proofErr w:type="spellEnd"/>
    </w:p>
    <w:p w:rsidR="00982CE0" w:rsidRDefault="00982CE0"/>
    <w:sectPr w:rsidR="00982CE0" w:rsidSect="00817624">
      <w:footerReference w:type="even" r:id="rId8"/>
      <w:footerReference w:type="default" r:id="rId9"/>
      <w:pgSz w:w="11906" w:h="16838"/>
      <w:pgMar w:top="127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03" w:rsidRDefault="004F3B03" w:rsidP="004F3B03">
      <w:r>
        <w:separator/>
      </w:r>
    </w:p>
  </w:endnote>
  <w:endnote w:type="continuationSeparator" w:id="0">
    <w:p w:rsidR="004F3B03" w:rsidRDefault="004F3B03" w:rsidP="004F3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6F7" w:rsidRDefault="004F3B0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943B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56F7" w:rsidRDefault="007D7AD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6F7" w:rsidRDefault="004F3B0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943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D7ADB">
      <w:rPr>
        <w:rStyle w:val="a9"/>
        <w:noProof/>
      </w:rPr>
      <w:t>4</w:t>
    </w:r>
    <w:r>
      <w:rPr>
        <w:rStyle w:val="a9"/>
      </w:rPr>
      <w:fldChar w:fldCharType="end"/>
    </w:r>
  </w:p>
  <w:p w:rsidR="007F56F7" w:rsidRDefault="007D7A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03" w:rsidRDefault="004F3B03" w:rsidP="004F3B03">
      <w:r>
        <w:separator/>
      </w:r>
    </w:p>
  </w:footnote>
  <w:footnote w:type="continuationSeparator" w:id="0">
    <w:p w:rsidR="004F3B03" w:rsidRDefault="004F3B03" w:rsidP="004F3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9AE"/>
    <w:rsid w:val="00117AD1"/>
    <w:rsid w:val="00373F96"/>
    <w:rsid w:val="004F3B03"/>
    <w:rsid w:val="00592668"/>
    <w:rsid w:val="007D7ADB"/>
    <w:rsid w:val="00817624"/>
    <w:rsid w:val="00982CE0"/>
    <w:rsid w:val="00A00E2A"/>
    <w:rsid w:val="00AF09AE"/>
    <w:rsid w:val="00B94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D1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A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next w:val="a"/>
    <w:link w:val="30"/>
    <w:qFormat/>
    <w:rsid w:val="00117AD1"/>
    <w:pPr>
      <w:keepNext/>
      <w:spacing w:before="240" w:after="60"/>
      <w:outlineLvl w:val="2"/>
    </w:pPr>
    <w:rPr>
      <w:rFonts w:ascii="Arial" w:hAnsi="Arial" w:cs="Arial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7AD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117A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17AD1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117AD1"/>
    <w:pPr>
      <w:jc w:val="center"/>
    </w:pPr>
    <w:rPr>
      <w:color w:val="auto"/>
      <w:sz w:val="24"/>
      <w:szCs w:val="20"/>
    </w:rPr>
  </w:style>
  <w:style w:type="character" w:customStyle="1" w:styleId="a6">
    <w:name w:val="Название Знак"/>
    <w:basedOn w:val="a0"/>
    <w:link w:val="a5"/>
    <w:rsid w:val="00117A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117A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17AD1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styleId="a9">
    <w:name w:val="page number"/>
    <w:basedOn w:val="a0"/>
    <w:rsid w:val="00117AD1"/>
  </w:style>
  <w:style w:type="character" w:customStyle="1" w:styleId="pagesindoccount">
    <w:name w:val="pagesindoccount"/>
    <w:basedOn w:val="a0"/>
    <w:rsid w:val="00117AD1"/>
  </w:style>
  <w:style w:type="character" w:customStyle="1" w:styleId="20">
    <w:name w:val="Заголовок 2 Знак"/>
    <w:basedOn w:val="a0"/>
    <w:link w:val="2"/>
    <w:uiPriority w:val="9"/>
    <w:semiHidden/>
    <w:rsid w:val="00117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43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43B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D1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A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">
    <w:name w:val="heading 3"/>
    <w:basedOn w:val="a"/>
    <w:next w:val="a"/>
    <w:link w:val="30"/>
    <w:qFormat/>
    <w:rsid w:val="00117AD1"/>
    <w:pPr>
      <w:keepNext/>
      <w:spacing w:before="240" w:after="60"/>
      <w:outlineLvl w:val="2"/>
    </w:pPr>
    <w:rPr>
      <w:rFonts w:ascii="Arial" w:hAnsi="Arial" w:cs="Arial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7AD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117A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17AD1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117AD1"/>
    <w:pPr>
      <w:jc w:val="center"/>
    </w:pPr>
    <w:rPr>
      <w:color w:val="auto"/>
      <w:sz w:val="24"/>
      <w:szCs w:val="20"/>
    </w:rPr>
  </w:style>
  <w:style w:type="character" w:customStyle="1" w:styleId="a6">
    <w:name w:val="Название Знак"/>
    <w:basedOn w:val="a0"/>
    <w:link w:val="a5"/>
    <w:rsid w:val="00117A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117A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17AD1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styleId="a9">
    <w:name w:val="page number"/>
    <w:basedOn w:val="a0"/>
    <w:rsid w:val="00117AD1"/>
  </w:style>
  <w:style w:type="character" w:customStyle="1" w:styleId="pagesindoccount">
    <w:name w:val="pagesindoccount"/>
    <w:basedOn w:val="a0"/>
    <w:rsid w:val="00117AD1"/>
  </w:style>
  <w:style w:type="character" w:customStyle="1" w:styleId="20">
    <w:name w:val="Заголовок 2 Знак"/>
    <w:basedOn w:val="a0"/>
    <w:link w:val="2"/>
    <w:uiPriority w:val="9"/>
    <w:semiHidden/>
    <w:rsid w:val="00117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943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43B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88DD715E261E6CE6109F024B869D570446AEF5C24CF06EAAC9B9187B12B1046177A5F9CF76FF7E6F432BCC3570215608278603152BB1D598367F40oAx5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53C12-F85B-46E0-8011-3CE248D76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5398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Александровна Василиненко</dc:creator>
  <cp:lastModifiedBy>kky</cp:lastModifiedBy>
  <cp:revision>2</cp:revision>
  <cp:lastPrinted>2020-12-08T07:53:00Z</cp:lastPrinted>
  <dcterms:created xsi:type="dcterms:W3CDTF">2020-12-08T08:32:00Z</dcterms:created>
  <dcterms:modified xsi:type="dcterms:W3CDTF">2020-12-08T08:32:00Z</dcterms:modified>
</cp:coreProperties>
</file>